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D" w:rsidRPr="003E1D3C" w:rsidRDefault="0008089D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3E1D3C">
        <w:rPr>
          <w:b/>
          <w:sz w:val="22"/>
          <w:szCs w:val="22"/>
          <w:lang w:eastAsia="pt-BR"/>
        </w:rPr>
        <w:t>PROGRAMA SEGUNDO TEMPO – UNIVERSITÁRIO</w:t>
      </w:r>
    </w:p>
    <w:p w:rsidR="00475F5C" w:rsidRPr="003E1D3C" w:rsidRDefault="00490E3C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  <w:r w:rsidRPr="003E1D3C">
        <w:rPr>
          <w:b/>
          <w:iCs/>
          <w:sz w:val="22"/>
          <w:szCs w:val="22"/>
        </w:rPr>
        <w:t xml:space="preserve">DOCUMENTO TÉCNICO DO PROJETO </w:t>
      </w:r>
    </w:p>
    <w:p w:rsidR="00776E0E" w:rsidRPr="003E1D3C" w:rsidRDefault="00776E0E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475F5C" w:rsidRPr="003E1D3C" w:rsidRDefault="00475F5C" w:rsidP="00475F5C">
      <w:pPr>
        <w:jc w:val="center"/>
        <w:rPr>
          <w:rFonts w:eastAsia="Arial Unicode MS"/>
          <w:b/>
          <w:sz w:val="22"/>
          <w:szCs w:val="22"/>
        </w:rPr>
      </w:pPr>
    </w:p>
    <w:p w:rsidR="00475F5C" w:rsidRPr="003E1D3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3E1D3C">
        <w:rPr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3E1D3C">
        <w:rPr>
          <w:b/>
          <w:sz w:val="22"/>
          <w:szCs w:val="22"/>
          <w:lang w:eastAsia="pt-BR"/>
        </w:rPr>
        <w:t>Programa Segundo Tempo</w:t>
      </w:r>
      <w:r w:rsidR="00EE53F7" w:rsidRPr="003E1D3C">
        <w:rPr>
          <w:b/>
          <w:sz w:val="22"/>
          <w:szCs w:val="22"/>
          <w:lang w:eastAsia="pt-BR"/>
        </w:rPr>
        <w:t xml:space="preserve"> – Universitário</w:t>
      </w:r>
      <w:r w:rsidRPr="003E1D3C">
        <w:rPr>
          <w:sz w:val="22"/>
          <w:szCs w:val="22"/>
          <w:lang w:eastAsia="pt-BR"/>
        </w:rPr>
        <w:t xml:space="preserve"> que devem ser elaboradas conforme as suas Diretrizes.</w:t>
      </w:r>
    </w:p>
    <w:p w:rsidR="00475F5C" w:rsidRPr="003E1D3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3E1D3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3E1D3C">
        <w:rPr>
          <w:sz w:val="22"/>
          <w:szCs w:val="22"/>
          <w:lang w:eastAsia="pt-BR"/>
        </w:rPr>
        <w:t>Os textos indicados no presente roteiro, quando aparentes, são instruções/orientações para a elaboração do Documento Técnico do Projeto. São comentários no intuito de subsidiar a elaboração. Após o preenchimento adequado, excluir as instruções/orientações.</w:t>
      </w:r>
    </w:p>
    <w:p w:rsidR="00490E3C" w:rsidRPr="003E1D3C" w:rsidRDefault="00490E3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776E0E" w:rsidRPr="003E1D3C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3E1D3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3E1D3C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3E1D3C">
        <w:rPr>
          <w:sz w:val="22"/>
          <w:szCs w:val="22"/>
        </w:rPr>
        <w:t xml:space="preserve"> </w:t>
      </w:r>
      <w:r w:rsidRPr="003E1D3C">
        <w:rPr>
          <w:b/>
          <w:sz w:val="22"/>
          <w:szCs w:val="22"/>
        </w:rPr>
        <w:t xml:space="preserve">INFORMAÇÕES GERAIS </w:t>
      </w:r>
    </w:p>
    <w:p w:rsidR="00475F5C" w:rsidRPr="003E1D3C" w:rsidRDefault="00475F5C" w:rsidP="00475F5C">
      <w:pPr>
        <w:rPr>
          <w:sz w:val="22"/>
          <w:szCs w:val="22"/>
        </w:rPr>
      </w:pPr>
    </w:p>
    <w:p w:rsidR="00776E0E" w:rsidRPr="003E1D3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6000"/>
      </w:tblGrid>
      <w:tr w:rsidR="00475F5C" w:rsidRPr="00E60D71" w:rsidTr="00890328">
        <w:tc>
          <w:tcPr>
            <w:tcW w:w="10031" w:type="dxa"/>
            <w:gridSpan w:val="2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521" w:type="dxa"/>
          </w:tcPr>
          <w:p w:rsidR="00475F5C" w:rsidRPr="003E1D3C" w:rsidRDefault="00ED46CA" w:rsidP="00175CA4">
            <w:pPr>
              <w:jc w:val="both"/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Universidade </w:t>
            </w:r>
            <w:proofErr w:type="spellStart"/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>xxxx</w:t>
            </w:r>
            <w:proofErr w:type="spellEnd"/>
          </w:p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 xml:space="preserve">Número da Proposta </w:t>
            </w:r>
            <w:r w:rsidR="00ED46CA">
              <w:rPr>
                <w:b/>
                <w:sz w:val="22"/>
                <w:szCs w:val="22"/>
              </w:rPr>
              <w:t>–</w:t>
            </w:r>
            <w:r w:rsidRPr="003E1D3C">
              <w:rPr>
                <w:b/>
                <w:sz w:val="22"/>
                <w:szCs w:val="22"/>
              </w:rPr>
              <w:t xml:space="preserve"> SICONV</w:t>
            </w:r>
            <w:r w:rsidR="00ED46CA">
              <w:rPr>
                <w:b/>
                <w:sz w:val="22"/>
                <w:szCs w:val="22"/>
              </w:rPr>
              <w:t xml:space="preserve"> (estaduais)</w:t>
            </w:r>
            <w:r w:rsidRPr="003E1D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Telefone de Contato</w:t>
            </w:r>
            <w:r w:rsidR="00ED46CA">
              <w:rPr>
                <w:b/>
                <w:sz w:val="22"/>
                <w:szCs w:val="22"/>
              </w:rPr>
              <w:t xml:space="preserve"> com DDD</w:t>
            </w:r>
            <w:r w:rsidRPr="003E1D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p w:rsidR="00776E0E" w:rsidRPr="003E1D3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970"/>
      </w:tblGrid>
      <w:tr w:rsidR="00475F5C" w:rsidRPr="00E60D71" w:rsidTr="00890328">
        <w:tc>
          <w:tcPr>
            <w:tcW w:w="10031" w:type="dxa"/>
            <w:gridSpan w:val="2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COORDENADOR GERAL DO PROJETO (CONFORME TERMO DE COMPROMISSO)</w:t>
            </w:r>
          </w:p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0A1024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Email</w:t>
            </w:r>
            <w:r w:rsidR="00475F5C" w:rsidRPr="003E1D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Telefone de Contato</w:t>
            </w:r>
            <w:r w:rsidR="00175CA4">
              <w:rPr>
                <w:b/>
                <w:sz w:val="22"/>
                <w:szCs w:val="22"/>
              </w:rPr>
              <w:t xml:space="preserve"> com DDD</w:t>
            </w:r>
            <w:r w:rsidRPr="003E1D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p w:rsidR="00776E0E" w:rsidRPr="003E1D3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93"/>
      </w:tblGrid>
      <w:tr w:rsidR="00475F5C" w:rsidRPr="00E60D71" w:rsidTr="00890328">
        <w:tc>
          <w:tcPr>
            <w:tcW w:w="10031" w:type="dxa"/>
            <w:gridSpan w:val="2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  <w:highlight w:val="yellow"/>
              </w:rPr>
            </w:pPr>
            <w:r w:rsidRPr="003E1D3C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521" w:type="dxa"/>
          </w:tcPr>
          <w:p w:rsidR="00475F5C" w:rsidRPr="0034361D" w:rsidRDefault="007F5DC6" w:rsidP="00175CA4">
            <w:pPr>
              <w:jc w:val="both"/>
              <w:rPr>
                <w:strike/>
                <w:highlight w:val="yellow"/>
              </w:rPr>
            </w:pPr>
            <w:r w:rsidRPr="0034361D">
              <w:rPr>
                <w:bCs/>
                <w:sz w:val="22"/>
                <w:szCs w:val="22"/>
              </w:rPr>
              <w:t>Programa Segundo Tempo – Universitário</w:t>
            </w:r>
            <w:r w:rsidRPr="0034361D">
              <w:rPr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p w:rsidR="00776E0E" w:rsidRPr="003E1D3C" w:rsidRDefault="00776E0E" w:rsidP="00475F5C">
      <w:pPr>
        <w:rPr>
          <w:sz w:val="22"/>
          <w:szCs w:val="22"/>
        </w:rPr>
      </w:pPr>
    </w:p>
    <w:p w:rsidR="007F5DC6" w:rsidRPr="003E1D3C" w:rsidRDefault="007F5DC6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871"/>
      </w:tblGrid>
      <w:tr w:rsidR="00475F5C" w:rsidRPr="00E60D71" w:rsidTr="00890328">
        <w:tc>
          <w:tcPr>
            <w:tcW w:w="10031" w:type="dxa"/>
            <w:gridSpan w:val="2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  <w:r w:rsidR="00ED46CA" w:rsidRPr="00E60D71">
              <w:rPr>
                <w:b/>
                <w:color w:val="FFFFFF" w:themeColor="background1"/>
                <w:sz w:val="22"/>
                <w:szCs w:val="22"/>
              </w:rPr>
              <w:t xml:space="preserve"> (ESTADUAL)</w:t>
            </w:r>
          </w:p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0A1024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Em</w:t>
            </w:r>
            <w:r w:rsidR="00475F5C" w:rsidRPr="003E1D3C">
              <w:rPr>
                <w:b/>
                <w:sz w:val="22"/>
                <w:szCs w:val="22"/>
              </w:rPr>
              <w:t>ail: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Telefone de Contato</w:t>
            </w:r>
            <w:r w:rsidR="00ED46CA">
              <w:rPr>
                <w:b/>
                <w:sz w:val="22"/>
                <w:szCs w:val="22"/>
              </w:rPr>
              <w:t xml:space="preserve"> com DDD</w:t>
            </w:r>
            <w:r w:rsidRPr="003E1D3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  <w:tr w:rsidR="00475F5C" w:rsidRPr="003E1D3C" w:rsidTr="00890328">
        <w:tc>
          <w:tcPr>
            <w:tcW w:w="3510" w:type="dxa"/>
          </w:tcPr>
          <w:p w:rsidR="00475F5C" w:rsidRPr="003E1D3C" w:rsidRDefault="00475F5C" w:rsidP="00890328">
            <w:pPr>
              <w:rPr>
                <w:b/>
              </w:rPr>
            </w:pPr>
            <w:r w:rsidRPr="003E1D3C">
              <w:rPr>
                <w:b/>
                <w:sz w:val="22"/>
                <w:szCs w:val="22"/>
              </w:rPr>
              <w:t>Dirigente/Representante:</w:t>
            </w:r>
          </w:p>
        </w:tc>
        <w:tc>
          <w:tcPr>
            <w:tcW w:w="6521" w:type="dxa"/>
          </w:tcPr>
          <w:p w:rsidR="00475F5C" w:rsidRPr="003E1D3C" w:rsidRDefault="00475F5C" w:rsidP="00890328"/>
        </w:tc>
      </w:tr>
    </w:tbl>
    <w:p w:rsidR="00475F5C" w:rsidRPr="003E1D3C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Pr="003E1D3C" w:rsidRDefault="00475F5C" w:rsidP="00475F5C">
      <w:pPr>
        <w:rPr>
          <w:b/>
          <w:bCs/>
          <w:kern w:val="1"/>
          <w:sz w:val="22"/>
          <w:szCs w:val="22"/>
        </w:rPr>
      </w:pPr>
    </w:p>
    <w:p w:rsidR="00890328" w:rsidRPr="003E1D3C" w:rsidRDefault="00890328" w:rsidP="00475F5C">
      <w:pPr>
        <w:rPr>
          <w:b/>
          <w:bCs/>
          <w:kern w:val="1"/>
          <w:sz w:val="22"/>
          <w:szCs w:val="22"/>
        </w:rPr>
      </w:pPr>
    </w:p>
    <w:p w:rsidR="00475F5C" w:rsidRPr="003E1D3C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lastRenderedPageBreak/>
        <w:t xml:space="preserve"> DADOS GERAIS DA PROPOSTA </w:t>
      </w:r>
    </w:p>
    <w:p w:rsidR="00475F5C" w:rsidRPr="003E1D3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3E1D3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3E1D3C">
        <w:rPr>
          <w:sz w:val="22"/>
          <w:szCs w:val="22"/>
          <w:lang w:eastAsia="pt-BR"/>
        </w:rPr>
        <w:t xml:space="preserve">Os dados gerais da proposta devem ser transcritos neste documento e no Sistema de Convênios do Governo Federal, na </w:t>
      </w:r>
      <w:proofErr w:type="gramStart"/>
      <w:r w:rsidRPr="003E1D3C">
        <w:rPr>
          <w:sz w:val="22"/>
          <w:szCs w:val="22"/>
          <w:lang w:eastAsia="pt-BR"/>
        </w:rPr>
        <w:t>aba “dados”</w:t>
      </w:r>
      <w:proofErr w:type="gramEnd"/>
      <w:r w:rsidR="00490E3C" w:rsidRPr="003E1D3C">
        <w:rPr>
          <w:sz w:val="22"/>
          <w:szCs w:val="22"/>
          <w:lang w:eastAsia="pt-BR"/>
        </w:rPr>
        <w:t>.</w:t>
      </w:r>
    </w:p>
    <w:p w:rsidR="00475F5C" w:rsidRPr="003E1D3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c>
          <w:tcPr>
            <w:tcW w:w="10031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475F5C" w:rsidRPr="003E1D3C" w:rsidTr="004E6C8F">
        <w:trPr>
          <w:trHeight w:val="825"/>
        </w:trPr>
        <w:tc>
          <w:tcPr>
            <w:tcW w:w="10031" w:type="dxa"/>
          </w:tcPr>
          <w:p w:rsidR="0034361D" w:rsidRPr="0034361D" w:rsidRDefault="00175CA4" w:rsidP="0034361D">
            <w:pPr>
              <w:spacing w:line="276" w:lineRule="auto"/>
              <w:ind w:firstLine="708"/>
              <w:jc w:val="both"/>
              <w:rPr>
                <w:rFonts w:ascii="Segoe UI" w:hAnsi="Segoe UI" w:cs="Segoe UI"/>
                <w:lang w:eastAsia="pt-BR"/>
              </w:rPr>
            </w:pPr>
            <w:r w:rsidRPr="0034361D">
              <w:rPr>
                <w:bCs/>
                <w:sz w:val="22"/>
                <w:szCs w:val="22"/>
              </w:rPr>
              <w:t xml:space="preserve">          </w:t>
            </w:r>
            <w:r w:rsidR="00475F5C" w:rsidRPr="0034361D">
              <w:rPr>
                <w:bCs/>
                <w:sz w:val="22"/>
                <w:szCs w:val="22"/>
              </w:rPr>
              <w:t>Implantação de</w:t>
            </w:r>
            <w:r w:rsidR="005F4709" w:rsidRPr="0034361D">
              <w:rPr>
                <w:bCs/>
                <w:sz w:val="22"/>
                <w:szCs w:val="22"/>
              </w:rPr>
              <w:t xml:space="preserve"> </w:t>
            </w:r>
            <w:r w:rsidR="005F4709" w:rsidRPr="0034361D">
              <w:rPr>
                <w:bCs/>
                <w:color w:val="1F497D" w:themeColor="text2"/>
                <w:sz w:val="22"/>
                <w:szCs w:val="22"/>
              </w:rPr>
              <w:t>XX</w:t>
            </w:r>
            <w:r w:rsidR="00475F5C" w:rsidRPr="0034361D">
              <w:rPr>
                <w:bCs/>
                <w:sz w:val="22"/>
                <w:szCs w:val="22"/>
              </w:rPr>
              <w:t xml:space="preserve"> núcleos de esporte </w:t>
            </w:r>
            <w:r w:rsidR="00A13E03" w:rsidRPr="0034361D">
              <w:rPr>
                <w:bCs/>
                <w:sz w:val="22"/>
                <w:szCs w:val="22"/>
              </w:rPr>
              <w:t xml:space="preserve">educacional para desenvolvimento </w:t>
            </w:r>
            <w:r w:rsidR="00475F5C" w:rsidRPr="0034361D">
              <w:rPr>
                <w:bCs/>
                <w:sz w:val="22"/>
                <w:szCs w:val="22"/>
              </w:rPr>
              <w:t>do Programa Segundo Tempo</w:t>
            </w:r>
            <w:r w:rsidR="00ED46CA" w:rsidRPr="0034361D">
              <w:rPr>
                <w:bCs/>
                <w:sz w:val="22"/>
                <w:szCs w:val="22"/>
              </w:rPr>
              <w:t xml:space="preserve"> </w:t>
            </w:r>
            <w:r w:rsidR="0034361D" w:rsidRPr="0034361D">
              <w:rPr>
                <w:bCs/>
                <w:sz w:val="22"/>
                <w:szCs w:val="22"/>
              </w:rPr>
              <w:t>Universitário</w:t>
            </w:r>
            <w:r w:rsidR="0034361D" w:rsidRPr="006F1B0C">
              <w:rPr>
                <w:sz w:val="22"/>
                <w:szCs w:val="22"/>
              </w:rPr>
              <w:t xml:space="preserve">, em atendimento </w:t>
            </w:r>
            <w:r w:rsidR="0034361D">
              <w:rPr>
                <w:sz w:val="22"/>
                <w:szCs w:val="22"/>
              </w:rPr>
              <w:t xml:space="preserve">à </w:t>
            </w:r>
            <w:r w:rsidR="0034361D" w:rsidRPr="0034361D">
              <w:rPr>
                <w:sz w:val="22"/>
                <w:szCs w:val="22"/>
              </w:rPr>
              <w:t>comunidade acadêmica, prioritariamente o seu corpo discente</w:t>
            </w:r>
            <w:r w:rsidR="0034361D">
              <w:rPr>
                <w:sz w:val="22"/>
                <w:szCs w:val="22"/>
              </w:rPr>
              <w:t>.</w:t>
            </w:r>
          </w:p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5F4709">
        <w:tc>
          <w:tcPr>
            <w:tcW w:w="9286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JUSTIFICATIVA DO PROJETO (Art. 19, II, da Portaria Interministerial n° 507/2011)</w:t>
            </w:r>
          </w:p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E60D71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475F5C" w:rsidRPr="003E1D3C" w:rsidTr="005F4709">
        <w:tc>
          <w:tcPr>
            <w:tcW w:w="9286" w:type="dxa"/>
          </w:tcPr>
          <w:p w:rsidR="007F5DC6" w:rsidRPr="003E1D3C" w:rsidRDefault="007F5DC6" w:rsidP="00890328">
            <w:pPr>
              <w:jc w:val="both"/>
            </w:pPr>
          </w:p>
          <w:p w:rsidR="00475F5C" w:rsidRPr="00175CA4" w:rsidRDefault="00C561B7" w:rsidP="00264423">
            <w:pPr>
              <w:ind w:left="720"/>
              <w:jc w:val="both"/>
              <w:rPr>
                <w:bCs/>
                <w:color w:val="365F91" w:themeColor="accent1" w:themeShade="BF"/>
              </w:rPr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>ORIENTAÇÃO:</w:t>
            </w:r>
          </w:p>
          <w:p w:rsidR="00C561B7" w:rsidRPr="00175CA4" w:rsidRDefault="00C561B7" w:rsidP="00534E14">
            <w:pPr>
              <w:ind w:left="720"/>
              <w:jc w:val="both"/>
              <w:rPr>
                <w:bCs/>
                <w:color w:val="365F91" w:themeColor="accent1" w:themeShade="BF"/>
              </w:rPr>
            </w:pPr>
          </w:p>
          <w:p w:rsidR="005F4709" w:rsidRPr="00175CA4" w:rsidRDefault="005F4709" w:rsidP="00175CA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A justificativa </w:t>
            </w:r>
            <w:r w:rsidR="0008089D" w:rsidRPr="00175CA4">
              <w:rPr>
                <w:bCs/>
                <w:color w:val="365F91" w:themeColor="accent1" w:themeShade="BF"/>
                <w:sz w:val="22"/>
                <w:szCs w:val="22"/>
              </w:rPr>
              <w:t>deve conter</w:t>
            </w: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 os seguintes temas:</w:t>
            </w:r>
          </w:p>
          <w:p w:rsidR="00475F5C" w:rsidRPr="00175CA4" w:rsidRDefault="00475F5C" w:rsidP="00175CA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>Caracterização dos Interesses Recíprocos</w:t>
            </w:r>
          </w:p>
          <w:p w:rsidR="004960E5" w:rsidRPr="00534E14" w:rsidRDefault="00475F5C" w:rsidP="00534E1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534E14">
              <w:rPr>
                <w:bCs/>
                <w:color w:val="365F91" w:themeColor="accent1" w:themeShade="BF"/>
                <w:sz w:val="22"/>
                <w:szCs w:val="22"/>
              </w:rPr>
              <w:t>Diagnóst</w:t>
            </w:r>
            <w:r w:rsidR="00490E3C" w:rsidRPr="00534E14">
              <w:rPr>
                <w:bCs/>
                <w:color w:val="365F91" w:themeColor="accent1" w:themeShade="BF"/>
                <w:sz w:val="22"/>
                <w:szCs w:val="22"/>
              </w:rPr>
              <w:t>ico do Problema (causas, consequ</w:t>
            </w:r>
            <w:r w:rsidRPr="00534E14">
              <w:rPr>
                <w:bCs/>
                <w:color w:val="365F91" w:themeColor="accent1" w:themeShade="BF"/>
                <w:sz w:val="22"/>
                <w:szCs w:val="22"/>
              </w:rPr>
              <w:t>ências, indicadores, estatísticas, etc</w:t>
            </w:r>
            <w:r w:rsidR="000A1024" w:rsidRPr="00534E14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  <w:r w:rsidRPr="00534E14">
              <w:rPr>
                <w:bCs/>
                <w:color w:val="365F91" w:themeColor="accent1" w:themeShade="BF"/>
                <w:sz w:val="22"/>
                <w:szCs w:val="22"/>
              </w:rPr>
              <w:t>)</w:t>
            </w:r>
            <w:r w:rsidR="005F4709" w:rsidRPr="00534E14">
              <w:rPr>
                <w:bCs/>
                <w:color w:val="365F91" w:themeColor="accent1" w:themeShade="BF"/>
                <w:sz w:val="22"/>
                <w:szCs w:val="22"/>
              </w:rPr>
              <w:t>:</w:t>
            </w:r>
            <w:proofErr w:type="gramStart"/>
            <w:r w:rsidR="00534E14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5F4709" w:rsidRPr="00534E14">
              <w:rPr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  <w:proofErr w:type="gramEnd"/>
            <w:r w:rsidR="005F4709" w:rsidRPr="00534E14">
              <w:rPr>
                <w:bCs/>
                <w:color w:val="365F91" w:themeColor="accent1" w:themeShade="BF"/>
                <w:sz w:val="22"/>
                <w:szCs w:val="22"/>
              </w:rPr>
              <w:t xml:space="preserve">Características dos locais de intervenção (fornecer breve descrição sobre a área geográfica em </w:t>
            </w:r>
            <w:r w:rsidR="00C561B7" w:rsidRPr="00534E14">
              <w:rPr>
                <w:bCs/>
                <w:color w:val="365F91" w:themeColor="accent1" w:themeShade="BF"/>
                <w:sz w:val="22"/>
                <w:szCs w:val="22"/>
              </w:rPr>
              <w:t xml:space="preserve">     </w:t>
            </w:r>
            <w:r w:rsidR="005F4709" w:rsidRPr="00534E14">
              <w:rPr>
                <w:bCs/>
                <w:color w:val="365F91" w:themeColor="accent1" w:themeShade="BF"/>
                <w:sz w:val="22"/>
                <w:szCs w:val="22"/>
              </w:rPr>
              <w:t>que o projeto estará inserido, como características demográficas, socioeconômicas, ambientais e culturais, núme</w:t>
            </w:r>
            <w:r w:rsidR="0008089D" w:rsidRPr="00534E14">
              <w:rPr>
                <w:bCs/>
                <w:color w:val="365F91" w:themeColor="accent1" w:themeShade="BF"/>
                <w:sz w:val="22"/>
                <w:szCs w:val="22"/>
              </w:rPr>
              <w:t>ro da população, IDH da cidade</w:t>
            </w:r>
            <w:r w:rsidR="005F4709" w:rsidRPr="00534E14">
              <w:rPr>
                <w:bCs/>
                <w:color w:val="365F91" w:themeColor="accent1" w:themeShade="BF"/>
                <w:sz w:val="22"/>
                <w:szCs w:val="22"/>
              </w:rPr>
              <w:t>, etc.);</w:t>
            </w:r>
          </w:p>
          <w:p w:rsidR="0008089D" w:rsidRPr="00175CA4" w:rsidRDefault="005F4709" w:rsidP="00175CA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>Relação da proposta com o Programa e com as Diretrizes do PST: É preciso ficar claro que a</w:t>
            </w:r>
            <w:r w:rsidR="0008089D" w:rsidRPr="00175CA4">
              <w:rPr>
                <w:bCs/>
                <w:color w:val="365F91" w:themeColor="accent1" w:themeShade="BF"/>
                <w:sz w:val="22"/>
                <w:szCs w:val="22"/>
              </w:rPr>
              <w:t>s concepções de esporte a ser desenvolvida são</w:t>
            </w: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 a educacional</w:t>
            </w:r>
            <w:r w:rsidR="0008089D"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 e participação</w:t>
            </w: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, trazendo seus princípios norteadores. Por exemplo: o esporte educacional procura transcender a visão do esporte como </w:t>
            </w:r>
            <w:proofErr w:type="gramStart"/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>performance</w:t>
            </w:r>
            <w:proofErr w:type="gramEnd"/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 e como busca por resultado</w:t>
            </w:r>
            <w:r w:rsidR="0008089D"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 e o esporte participação evidencia a importância de momentos de práticas não-formais</w:t>
            </w: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. </w:t>
            </w:r>
          </w:p>
          <w:p w:rsidR="0008089D" w:rsidRPr="00175CA4" w:rsidRDefault="0008089D" w:rsidP="00534E14">
            <w:pPr>
              <w:ind w:left="720"/>
              <w:jc w:val="both"/>
              <w:rPr>
                <w:bCs/>
                <w:color w:val="365F91" w:themeColor="accent1" w:themeShade="BF"/>
              </w:rPr>
            </w:pPr>
          </w:p>
          <w:p w:rsidR="000A1024" w:rsidRPr="00175CA4" w:rsidRDefault="000A1024" w:rsidP="006474D1">
            <w:pPr>
              <w:ind w:left="720"/>
              <w:jc w:val="both"/>
              <w:rPr>
                <w:bCs/>
                <w:color w:val="365F91" w:themeColor="accent1" w:themeShade="BF"/>
              </w:rPr>
            </w:pPr>
            <w:r w:rsidRPr="00175CA4">
              <w:rPr>
                <w:bCs/>
                <w:color w:val="365F91" w:themeColor="accent1" w:themeShade="BF"/>
                <w:sz w:val="22"/>
                <w:szCs w:val="22"/>
              </w:rPr>
              <w:t xml:space="preserve">É importante indicar: </w:t>
            </w:r>
          </w:p>
          <w:p w:rsidR="000A1024" w:rsidRPr="003E1D3C" w:rsidRDefault="000A1024" w:rsidP="000A1024">
            <w:pPr>
              <w:jc w:val="both"/>
            </w:pPr>
          </w:p>
          <w:p w:rsidR="00ED46CA" w:rsidRPr="00A314C2" w:rsidRDefault="00ED46CA" w:rsidP="00ED46CA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IDH da região onde o convênio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ou TED</w:t>
            </w: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terá atuação;</w:t>
            </w:r>
          </w:p>
          <w:p w:rsidR="00ED46CA" w:rsidRPr="00A314C2" w:rsidRDefault="00ED46CA" w:rsidP="00ED46CA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ED46CA" w:rsidRPr="00A314C2" w:rsidRDefault="00ED46CA" w:rsidP="00ED46CA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Práticas sociais comuns das localidades (festas, comemorações, eventos);</w:t>
            </w:r>
          </w:p>
          <w:p w:rsidR="00ED46CA" w:rsidRPr="00A314C2" w:rsidRDefault="00ED46CA" w:rsidP="00ED46CA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Caracterização </w:t>
            </w:r>
            <w:r>
              <w:rPr>
                <w:bCs/>
                <w:color w:val="365F91" w:themeColor="accent1" w:themeShade="BF"/>
                <w:sz w:val="22"/>
                <w:szCs w:val="22"/>
              </w:rPr>
              <w:t>do público</w:t>
            </w: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ED46CA" w:rsidRPr="00A314C2" w:rsidRDefault="00ED46CA" w:rsidP="00ED46CA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proofErr w:type="spellStart"/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Infraesturutra</w:t>
            </w:r>
            <w:proofErr w:type="spellEnd"/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esportiva da localidade que poderá ser utilizada durante a execução do Programa.</w:t>
            </w:r>
          </w:p>
          <w:p w:rsidR="005F4709" w:rsidRPr="003E1D3C" w:rsidRDefault="005F4709" w:rsidP="007F5DC6">
            <w:pPr>
              <w:ind w:left="720"/>
              <w:jc w:val="both"/>
            </w:pPr>
          </w:p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p w:rsidR="005F4709" w:rsidRPr="003E1D3C" w:rsidRDefault="005F4709" w:rsidP="00475F5C">
      <w:pPr>
        <w:rPr>
          <w:sz w:val="22"/>
          <w:szCs w:val="22"/>
        </w:rPr>
      </w:pPr>
    </w:p>
    <w:p w:rsidR="00776E0E" w:rsidRPr="003E1D3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AA07B9">
        <w:tc>
          <w:tcPr>
            <w:tcW w:w="9286" w:type="dxa"/>
            <w:shd w:val="clear" w:color="auto" w:fill="1F497D"/>
          </w:tcPr>
          <w:p w:rsidR="00475F5C" w:rsidRPr="00E60D71" w:rsidRDefault="005F4709" w:rsidP="005F4709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F4709" w:rsidRPr="003E1D3C" w:rsidTr="005F4709">
        <w:tc>
          <w:tcPr>
            <w:tcW w:w="9286" w:type="dxa"/>
          </w:tcPr>
          <w:p w:rsidR="005F4709" w:rsidRPr="003E1D3C" w:rsidRDefault="005F4709" w:rsidP="00890328">
            <w:pPr>
              <w:rPr>
                <w:strike/>
              </w:rPr>
            </w:pP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</w:t>
            </w:r>
            <w:proofErr w:type="gramStart"/>
            <w:r w:rsidRPr="00175CA4">
              <w:rPr>
                <w:color w:val="365F91" w:themeColor="accent1" w:themeShade="BF"/>
                <w:sz w:val="22"/>
                <w:szCs w:val="22"/>
              </w:rPr>
              <w:t>3</w:t>
            </w:r>
            <w:proofErr w:type="gramEnd"/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 questões citadas e apresentando o que se pretende alcançar.</w:t>
            </w: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5F4709" w:rsidRPr="0034361D" w:rsidRDefault="005F4709" w:rsidP="0034361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Exemplo: Democratizar o acesso à prática e à cultura do esporte de forma a promover o desenvolvimento integral </w:t>
            </w:r>
            <w:r w:rsidR="0008089D" w:rsidRPr="00175CA4">
              <w:rPr>
                <w:color w:val="365F91" w:themeColor="accent1" w:themeShade="BF"/>
                <w:sz w:val="22"/>
                <w:szCs w:val="22"/>
              </w:rPr>
              <w:t>dos</w:t>
            </w:r>
            <w:r w:rsidR="00175CA4" w:rsidRPr="00175CA4">
              <w:rPr>
                <w:color w:val="365F91" w:themeColor="accent1" w:themeShade="BF"/>
                <w:sz w:val="22"/>
                <w:szCs w:val="22"/>
              </w:rPr>
              <w:t xml:space="preserve"> beneficiados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>, como fator de formação da cidadania e melhoria da qualidade</w:t>
            </w:r>
            <w:r w:rsidR="0008089D" w:rsidRPr="00175CA4">
              <w:rPr>
                <w:color w:val="365F91" w:themeColor="accent1" w:themeShade="BF"/>
                <w:sz w:val="22"/>
                <w:szCs w:val="22"/>
              </w:rPr>
              <w:t xml:space="preserve"> de vida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>.</w:t>
            </w:r>
          </w:p>
        </w:tc>
      </w:tr>
      <w:tr w:rsidR="005F4709" w:rsidRPr="00E60D71" w:rsidTr="005F4709">
        <w:tc>
          <w:tcPr>
            <w:tcW w:w="9286" w:type="dxa"/>
            <w:shd w:val="clear" w:color="auto" w:fill="1F497D"/>
          </w:tcPr>
          <w:p w:rsidR="005F4709" w:rsidRPr="00E60D71" w:rsidRDefault="005F4709" w:rsidP="005F4709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lastRenderedPageBreak/>
              <w:t>OBJETIVO</w:t>
            </w:r>
            <w:proofErr w:type="gramStart"/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proofErr w:type="gramEnd"/>
            <w:r w:rsidRPr="00E60D71">
              <w:rPr>
                <w:b/>
                <w:color w:val="FFFFFF" w:themeColor="background1"/>
                <w:sz w:val="22"/>
                <w:szCs w:val="22"/>
              </w:rPr>
              <w:t>ESPECÍFICO</w:t>
            </w:r>
          </w:p>
        </w:tc>
      </w:tr>
      <w:tr w:rsidR="005F4709" w:rsidRPr="003E1D3C" w:rsidTr="005F4709">
        <w:tc>
          <w:tcPr>
            <w:tcW w:w="9286" w:type="dxa"/>
          </w:tcPr>
          <w:p w:rsidR="005F4709" w:rsidRPr="003E1D3C" w:rsidRDefault="005F4709" w:rsidP="005F4709">
            <w:pPr>
              <w:rPr>
                <w:strike/>
              </w:rPr>
            </w:pP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>Objetivos Específicos</w:t>
            </w: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Os objetivos específicos, em número de no máximo seis, devem contemplar claramente (O quê? Como? Para quê?) as unidades temáticas, as atividades esportivas e complementares, de modo a respeitar a </w:t>
            </w:r>
            <w:proofErr w:type="spellStart"/>
            <w:r w:rsidRPr="00175CA4">
              <w:rPr>
                <w:color w:val="365F91" w:themeColor="accent1" w:themeShade="BF"/>
                <w:sz w:val="22"/>
                <w:szCs w:val="22"/>
              </w:rPr>
              <w:t>gradualidade</w:t>
            </w:r>
            <w:proofErr w:type="spellEnd"/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 destes.</w:t>
            </w:r>
          </w:p>
          <w:p w:rsidR="005F4709" w:rsidRPr="00175CA4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5F4709" w:rsidRDefault="005F4709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Exemplo: </w:t>
            </w:r>
          </w:p>
          <w:p w:rsidR="00264423" w:rsidRPr="00175CA4" w:rsidRDefault="00264423" w:rsidP="00175C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5F4709" w:rsidRPr="00264423" w:rsidRDefault="005F4709" w:rsidP="00264423">
            <w:pPr>
              <w:pStyle w:val="Pargrafoda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264423">
              <w:rPr>
                <w:color w:val="365F91" w:themeColor="accent1" w:themeShade="BF"/>
                <w:sz w:val="22"/>
                <w:szCs w:val="22"/>
              </w:rPr>
              <w:t>Oportunizar ações multidisciplinares, permitindo que os participantes do PST</w:t>
            </w:r>
            <w:r w:rsidR="002D4F04" w:rsidRPr="00264423">
              <w:rPr>
                <w:color w:val="365F91" w:themeColor="accent1" w:themeShade="BF"/>
                <w:sz w:val="22"/>
                <w:szCs w:val="22"/>
              </w:rPr>
              <w:t xml:space="preserve"> - Universitário</w:t>
            </w:r>
            <w:r w:rsidRPr="00264423">
              <w:rPr>
                <w:color w:val="365F91" w:themeColor="accent1" w:themeShade="BF"/>
                <w:sz w:val="22"/>
                <w:szCs w:val="22"/>
              </w:rPr>
              <w:t xml:space="preserve"> desenvolvam competências pessoais, sociais, cognitivas, </w:t>
            </w:r>
            <w:r w:rsidR="002D4F04" w:rsidRPr="00264423">
              <w:rPr>
                <w:color w:val="365F91" w:themeColor="accent1" w:themeShade="BF"/>
                <w:sz w:val="22"/>
                <w:szCs w:val="22"/>
              </w:rPr>
              <w:t>educativas e motoras</w:t>
            </w:r>
            <w:r w:rsidRPr="00264423">
              <w:rPr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264423" w:rsidRDefault="005F4709" w:rsidP="00264423">
            <w:pPr>
              <w:pStyle w:val="Pargrafoda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264423">
              <w:rPr>
                <w:color w:val="365F91" w:themeColor="accent1" w:themeShade="BF"/>
                <w:sz w:val="22"/>
                <w:szCs w:val="22"/>
              </w:rPr>
              <w:t xml:space="preserve">Promover atividades que atendam aos anseios da </w:t>
            </w:r>
            <w:r w:rsidR="002D4F04" w:rsidRPr="00264423">
              <w:rPr>
                <w:color w:val="365F91" w:themeColor="accent1" w:themeShade="BF"/>
                <w:sz w:val="22"/>
                <w:szCs w:val="22"/>
              </w:rPr>
              <w:t>universidade</w:t>
            </w:r>
            <w:r w:rsidRPr="00264423">
              <w:rPr>
                <w:color w:val="365F91" w:themeColor="accent1" w:themeShade="BF"/>
                <w:sz w:val="22"/>
                <w:szCs w:val="22"/>
              </w:rPr>
              <w:t>, respeitando suas raízes culturais;</w:t>
            </w:r>
          </w:p>
          <w:p w:rsidR="005F4709" w:rsidRPr="00264423" w:rsidRDefault="005F4709" w:rsidP="00264423">
            <w:pPr>
              <w:pStyle w:val="Pargrafoda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264423">
              <w:rPr>
                <w:color w:val="365F91" w:themeColor="accent1" w:themeShade="BF"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264423" w:rsidRDefault="005F4709" w:rsidP="00264423">
            <w:pPr>
              <w:pStyle w:val="Pargrafoda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264423">
              <w:rPr>
                <w:color w:val="365F91" w:themeColor="accent1" w:themeShade="BF"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264423" w:rsidRDefault="005F4709" w:rsidP="00264423">
            <w:pPr>
              <w:pStyle w:val="Pargrafoda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264423">
              <w:rPr>
                <w:color w:val="365F91" w:themeColor="accent1" w:themeShade="BF"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3E1D3C" w:rsidRDefault="005F4709" w:rsidP="00216FB5">
            <w:pPr>
              <w:rPr>
                <w:strike/>
              </w:rPr>
            </w:pPr>
          </w:p>
        </w:tc>
      </w:tr>
    </w:tbl>
    <w:p w:rsidR="005F4709" w:rsidRPr="003E1D3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E60D71" w:rsidTr="00216FB5">
        <w:tc>
          <w:tcPr>
            <w:tcW w:w="9286" w:type="dxa"/>
            <w:shd w:val="clear" w:color="auto" w:fill="1F497D"/>
          </w:tcPr>
          <w:p w:rsidR="00216FB5" w:rsidRPr="00E60D71" w:rsidRDefault="00216FB5" w:rsidP="00216FB5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216FB5" w:rsidRPr="003E1D3C" w:rsidTr="00216FB5">
        <w:tc>
          <w:tcPr>
            <w:tcW w:w="9286" w:type="dxa"/>
          </w:tcPr>
          <w:p w:rsidR="00216FB5" w:rsidRPr="003E1D3C" w:rsidRDefault="00175CA4" w:rsidP="00216FB5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os resultados esperados com a execução do projeto e quais serão os instrumentos de avaliação.</w:t>
            </w:r>
          </w:p>
        </w:tc>
      </w:tr>
    </w:tbl>
    <w:p w:rsidR="00216FB5" w:rsidRPr="003E1D3C" w:rsidRDefault="00216FB5" w:rsidP="00475F5C">
      <w:pPr>
        <w:rPr>
          <w:sz w:val="22"/>
          <w:szCs w:val="22"/>
        </w:rPr>
      </w:pPr>
    </w:p>
    <w:p w:rsidR="00216FB5" w:rsidRPr="003E1D3C" w:rsidRDefault="00216F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709" w:rsidRPr="00E60D71" w:rsidTr="005F4709">
        <w:tc>
          <w:tcPr>
            <w:tcW w:w="9286" w:type="dxa"/>
            <w:shd w:val="clear" w:color="auto" w:fill="1F497D"/>
          </w:tcPr>
          <w:p w:rsidR="005F4709" w:rsidRPr="00E60D71" w:rsidRDefault="005F4709" w:rsidP="00216FB5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E60D71">
              <w:rPr>
                <w:b/>
                <w:color w:val="FFFFFF" w:themeColor="background1"/>
                <w:sz w:val="22"/>
                <w:szCs w:val="22"/>
              </w:rPr>
              <w:t xml:space="preserve"> DE ATENDIMENTO</w:t>
            </w:r>
            <w:proofErr w:type="gramStart"/>
            <w:r w:rsidR="00216FB5" w:rsidRPr="00E60D7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5E95" w:rsidRPr="00E60D7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End"/>
            <w:r w:rsidR="00D05E95" w:rsidRPr="00E60D71">
              <w:rPr>
                <w:b/>
                <w:color w:val="FFFFFF" w:themeColor="background1"/>
                <w:sz w:val="22"/>
                <w:szCs w:val="22"/>
              </w:rPr>
              <w:t>– PÚBLICO-</w:t>
            </w: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216FB5" w:rsidRPr="003E1D3C" w:rsidTr="00216FB5">
        <w:tc>
          <w:tcPr>
            <w:tcW w:w="9286" w:type="dxa"/>
          </w:tcPr>
          <w:p w:rsidR="00216FB5" w:rsidRPr="003E1D3C" w:rsidRDefault="00175CA4" w:rsidP="00175CA4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Apontar o quantitativo de núcleos e beneficiados a serem pactuados.</w:t>
            </w:r>
          </w:p>
        </w:tc>
      </w:tr>
    </w:tbl>
    <w:p w:rsidR="002D4F04" w:rsidRPr="003E1D3C" w:rsidRDefault="002D4F04" w:rsidP="002D4F04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C561B7" w:rsidRPr="003E1D3C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t>INFORMAÇÕES DOS NÚCLEOS</w:t>
      </w:r>
    </w:p>
    <w:p w:rsidR="00C561B7" w:rsidRPr="003E1D3C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E60D71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E60D71" w:rsidRDefault="00C561B7" w:rsidP="00E60D71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E60D71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3E1D3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3E1D3C" w:rsidRDefault="00216FB5" w:rsidP="00216FB5">
            <w:pPr>
              <w:jc w:val="both"/>
            </w:pPr>
          </w:p>
          <w:p w:rsidR="00175CA4" w:rsidRPr="00A314C2" w:rsidRDefault="00175CA4" w:rsidP="00175CA4">
            <w:p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Nominar e descrever os dados de cada núcleo que será implantado. Esclarecemos que para cada núcleo é possível utilizar mais de um espaço esportivo, conforme as Diretrizes do PST, nesse caso, é preciso identificar o endereço principal do núcleo. É fundamental considerar as áreas menos favorecidas pela política pública local de esporte educacional.</w:t>
            </w:r>
          </w:p>
          <w:p w:rsidR="00175CA4" w:rsidRPr="00A314C2" w:rsidRDefault="00175CA4" w:rsidP="00175CA4">
            <w:p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Constar: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Modelo de Proposta conforme Documento de Orientação Pedagógica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Modelo de Grade Horária – Anexo 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Modalidades a serem desenvolvidas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Frequência de atendimento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Elencar todos os núcleos (nome e endereço)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Especificar se o(s) núcleo(s) </w:t>
            </w:r>
            <w:proofErr w:type="gramStart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for(</w:t>
            </w:r>
            <w:proofErr w:type="gramEnd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em) indígenas ou de comunidades tradicionais</w:t>
            </w:r>
          </w:p>
          <w:p w:rsidR="00175CA4" w:rsidRPr="00A314C2" w:rsidRDefault="00175CA4" w:rsidP="00175CA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Relacionar o(s) núcleo(s) que desenvolva(m) atividades em espaço construído com recursos do Governo Federal</w:t>
            </w:r>
          </w:p>
          <w:p w:rsidR="00216FB5" w:rsidRPr="003E1D3C" w:rsidRDefault="00216FB5" w:rsidP="00216FB5">
            <w:pPr>
              <w:jc w:val="both"/>
            </w:pPr>
          </w:p>
        </w:tc>
      </w:tr>
    </w:tbl>
    <w:p w:rsidR="00890328" w:rsidRPr="003E1D3C" w:rsidRDefault="00890328" w:rsidP="00475F5C">
      <w:pPr>
        <w:rPr>
          <w:sz w:val="22"/>
          <w:szCs w:val="22"/>
        </w:rPr>
      </w:pPr>
    </w:p>
    <w:p w:rsidR="00475F5C" w:rsidRPr="003E1D3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lastRenderedPageBreak/>
        <w:t xml:space="preserve">DIVULGAÇÃO E INSCRIÇÃO </w:t>
      </w:r>
    </w:p>
    <w:p w:rsidR="00475F5C" w:rsidRPr="003E1D3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c>
          <w:tcPr>
            <w:tcW w:w="10031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475F5C" w:rsidRPr="003E1D3C" w:rsidTr="00890328">
        <w:tc>
          <w:tcPr>
            <w:tcW w:w="10031" w:type="dxa"/>
          </w:tcPr>
          <w:p w:rsidR="00175CA4" w:rsidRPr="00A314C2" w:rsidRDefault="00175CA4" w:rsidP="00175CA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Detalhar como será realizada pela entidade proponente a divulgação do Programa: período previsto, metodologia, instrumentos utilizados, etc. </w:t>
            </w:r>
          </w:p>
          <w:p w:rsidR="00475F5C" w:rsidRPr="003E1D3C" w:rsidRDefault="00175CA4" w:rsidP="00175CA4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8" w:history="1">
              <w:r w:rsidRPr="00A314C2">
                <w:rPr>
                  <w:rStyle w:val="Hyperlink"/>
                  <w:color w:val="365F91" w:themeColor="accent1" w:themeShade="BF"/>
                  <w:sz w:val="22"/>
                  <w:szCs w:val="22"/>
                </w:rPr>
                <w:t>www.esporte.gov.br/segundotempo</w:t>
              </w:r>
            </w:hyperlink>
          </w:p>
        </w:tc>
      </w:tr>
    </w:tbl>
    <w:p w:rsidR="007F02B5" w:rsidRPr="003E1D3C" w:rsidRDefault="007F02B5" w:rsidP="00475F5C">
      <w:pPr>
        <w:rPr>
          <w:sz w:val="22"/>
          <w:szCs w:val="22"/>
        </w:rPr>
      </w:pPr>
    </w:p>
    <w:p w:rsidR="007F02B5" w:rsidRPr="003E1D3C" w:rsidRDefault="007F02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c>
          <w:tcPr>
            <w:tcW w:w="10031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475F5C" w:rsidRPr="003E1D3C" w:rsidTr="00890328">
        <w:tc>
          <w:tcPr>
            <w:tcW w:w="10031" w:type="dxa"/>
          </w:tcPr>
          <w:p w:rsidR="00264423" w:rsidRDefault="00264423" w:rsidP="00110F7E">
            <w:pPr>
              <w:jc w:val="both"/>
              <w:rPr>
                <w:color w:val="365F91" w:themeColor="accent1" w:themeShade="BF"/>
              </w:rPr>
            </w:pPr>
          </w:p>
          <w:p w:rsidR="00475F5C" w:rsidRPr="003E1D3C" w:rsidRDefault="00175CA4" w:rsidP="00110F7E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ocorrerá o processo de inscrição dos beneficiados (critérios de seleção, profissionais envolvidos no processo e se serão estabelecidas parcerias)</w:t>
            </w:r>
            <w:r>
              <w:rPr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110F7E" w:rsidRPr="003E1D3C" w:rsidRDefault="00110F7E" w:rsidP="00475F5C">
      <w:pPr>
        <w:rPr>
          <w:sz w:val="22"/>
          <w:szCs w:val="22"/>
        </w:rPr>
      </w:pPr>
    </w:p>
    <w:p w:rsidR="00175265" w:rsidRPr="003E1D3C" w:rsidRDefault="00175265" w:rsidP="00475F5C">
      <w:pPr>
        <w:rPr>
          <w:sz w:val="22"/>
          <w:szCs w:val="22"/>
        </w:rPr>
      </w:pPr>
    </w:p>
    <w:p w:rsidR="00475F5C" w:rsidRPr="003E1D3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t xml:space="preserve">FORMAÇÃO CONTINUADA </w:t>
      </w:r>
    </w:p>
    <w:p w:rsidR="00C561B7" w:rsidRPr="003E1D3C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561B7" w:rsidRPr="00E60D71" w:rsidTr="00C561B7">
        <w:tc>
          <w:tcPr>
            <w:tcW w:w="10031" w:type="dxa"/>
            <w:shd w:val="clear" w:color="auto" w:fill="1F497D"/>
          </w:tcPr>
          <w:p w:rsidR="00C561B7" w:rsidRPr="00E60D71" w:rsidRDefault="00D05E95" w:rsidP="00C561B7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C561B7" w:rsidRPr="003E1D3C" w:rsidTr="00C561B7">
        <w:tc>
          <w:tcPr>
            <w:tcW w:w="10031" w:type="dxa"/>
          </w:tcPr>
          <w:p w:rsidR="00264423" w:rsidRDefault="00264423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C561B7" w:rsidRPr="00175CA4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>O PST prevê a realização de módulos de formação que são ministrados por profissionais credenciados pelo Ministério do Esporte (Capacitação Gerencial – destinada aos Coordenadores Gerais; e Capacitação Pedagógica – destinada aos Coordenadores Pedagógicos e Profissionais de Educação Física ou Esporte). A entidade deverá promo</w:t>
            </w:r>
            <w:r w:rsidR="002F0230" w:rsidRPr="00175CA4">
              <w:rPr>
                <w:color w:val="365F91" w:themeColor="accent1" w:themeShade="BF"/>
                <w:sz w:val="22"/>
                <w:szCs w:val="22"/>
              </w:rPr>
              <w:t>ver a capacitação dos monitores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, sob sua responsabilidade, por meio da formação continuada de forma planejada e relacionada com as ações que serão desenvolvidas pelo convênio, para além das que já são oferecidas pela SNELIS/ME. Por exemplo: reuniões </w:t>
            </w:r>
            <w:proofErr w:type="gramStart"/>
            <w:r w:rsidRPr="00175CA4">
              <w:rPr>
                <w:color w:val="365F91" w:themeColor="accent1" w:themeShade="BF"/>
                <w:sz w:val="22"/>
                <w:szCs w:val="22"/>
              </w:rPr>
              <w:t>semanais/quinzenais</w:t>
            </w:r>
            <w:proofErr w:type="gramEnd"/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 com professores e monitores, discussões acerca dos problemas da prática pedagógica, entre outras ações relacionadas com a formação de RH, buscando a melhoria do processo de ensino e aprendizagem.</w:t>
            </w:r>
          </w:p>
          <w:p w:rsidR="00C561B7" w:rsidRPr="00175CA4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</w:rPr>
            </w:pPr>
          </w:p>
          <w:p w:rsidR="00C561B7" w:rsidRPr="003E1D3C" w:rsidRDefault="00264423" w:rsidP="00264423">
            <w:pPr>
              <w:jc w:val="both"/>
            </w:pP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C561B7" w:rsidRPr="00175CA4">
              <w:rPr>
                <w:color w:val="365F91" w:themeColor="accent1" w:themeShade="BF"/>
                <w:sz w:val="22"/>
                <w:szCs w:val="22"/>
              </w:rPr>
              <w:t>Detalhar, diante das Diretrizes do PST</w:t>
            </w:r>
            <w:r w:rsidR="002F0230" w:rsidRPr="00175CA4">
              <w:rPr>
                <w:color w:val="365F91" w:themeColor="accent1" w:themeShade="BF"/>
                <w:sz w:val="22"/>
                <w:szCs w:val="22"/>
              </w:rPr>
              <w:t xml:space="preserve"> - Universitário</w:t>
            </w:r>
            <w:r w:rsidR="00C561B7" w:rsidRPr="00175CA4">
              <w:rPr>
                <w:color w:val="365F91" w:themeColor="accent1" w:themeShade="BF"/>
                <w:sz w:val="22"/>
                <w:szCs w:val="22"/>
              </w:rPr>
              <w:t>, como a entidade irá desenvolver a formação dos acadêmicos, contendo periodicidade, dia da semana, horário, metodologia e temáticas a serem abordadas.</w:t>
            </w:r>
          </w:p>
        </w:tc>
      </w:tr>
    </w:tbl>
    <w:p w:rsidR="00AF4C9F" w:rsidRPr="003E1D3C" w:rsidRDefault="00AF4C9F" w:rsidP="00475F5C">
      <w:pPr>
        <w:rPr>
          <w:sz w:val="22"/>
          <w:szCs w:val="22"/>
        </w:rPr>
      </w:pPr>
    </w:p>
    <w:p w:rsidR="00475F5C" w:rsidRPr="003E1D3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t>ACOMPANHAMENTO D</w:t>
      </w:r>
      <w:r w:rsidR="004952BC" w:rsidRPr="003E1D3C">
        <w:rPr>
          <w:b/>
          <w:bCs/>
          <w:iCs/>
          <w:sz w:val="22"/>
          <w:szCs w:val="22"/>
        </w:rPr>
        <w:t>AS AÇÕES</w:t>
      </w:r>
    </w:p>
    <w:p w:rsidR="00475F5C" w:rsidRPr="003E1D3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475F5C" w:rsidRPr="003E1D3C" w:rsidTr="002F0230">
        <w:trPr>
          <w:trHeight w:val="1360"/>
        </w:trPr>
        <w:tc>
          <w:tcPr>
            <w:tcW w:w="9895" w:type="dxa"/>
          </w:tcPr>
          <w:p w:rsidR="00264423" w:rsidRDefault="00264423" w:rsidP="002F0230">
            <w:pPr>
              <w:jc w:val="both"/>
              <w:rPr>
                <w:color w:val="365F91" w:themeColor="accent1" w:themeShade="BF"/>
              </w:rPr>
            </w:pPr>
          </w:p>
          <w:p w:rsidR="00475F5C" w:rsidRPr="003E1D3C" w:rsidRDefault="00475F5C" w:rsidP="002F0230">
            <w:pPr>
              <w:jc w:val="both"/>
              <w:rPr>
                <w:rFonts w:eastAsia="Garamond"/>
              </w:rPr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>Descrever as estratégias de monitoramento e avaliação das ações previstas neste projeto, a serem utilizadas pela entidade conveniada. Verificar as Diretrizes do PST</w:t>
            </w:r>
            <w:r w:rsidR="002F0230" w:rsidRPr="00175CA4">
              <w:rPr>
                <w:color w:val="365F91" w:themeColor="accent1" w:themeShade="BF"/>
                <w:sz w:val="22"/>
                <w:szCs w:val="22"/>
              </w:rPr>
              <w:t>- Universitário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, o controle da implementação, execução e avaliação das ações do projeto frente aos objetivos propostos </w:t>
            </w:r>
            <w:proofErr w:type="gramStart"/>
            <w:r w:rsidRPr="00175CA4">
              <w:rPr>
                <w:color w:val="365F91" w:themeColor="accent1" w:themeShade="BF"/>
                <w:sz w:val="22"/>
                <w:szCs w:val="22"/>
              </w:rPr>
              <w:t>(metas identificadas anteriormente</w:t>
            </w:r>
            <w:r w:rsidR="00423C51" w:rsidRPr="00175CA4">
              <w:rPr>
                <w:color w:val="365F91" w:themeColor="accent1" w:themeShade="BF"/>
                <w:sz w:val="22"/>
                <w:szCs w:val="22"/>
              </w:rPr>
              <w:t>, visando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 uma avaliação do alcance dos resultados esperados e da utilização adequada dos recursos financeiros alocados.</w:t>
            </w:r>
            <w:proofErr w:type="gramEnd"/>
            <w:r w:rsidRPr="003E1D3C">
              <w:rPr>
                <w:sz w:val="22"/>
                <w:szCs w:val="22"/>
              </w:rPr>
              <w:t xml:space="preserve"> </w:t>
            </w:r>
          </w:p>
        </w:tc>
      </w:tr>
    </w:tbl>
    <w:p w:rsidR="00475F5C" w:rsidRPr="003E1D3C" w:rsidRDefault="00475F5C" w:rsidP="00475F5C">
      <w:pPr>
        <w:rPr>
          <w:sz w:val="22"/>
          <w:szCs w:val="22"/>
        </w:rPr>
      </w:pPr>
    </w:p>
    <w:p w:rsidR="00D05E95" w:rsidRPr="003E1D3C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t>AUTOGESTÃO</w:t>
      </w:r>
    </w:p>
    <w:p w:rsidR="00D05E95" w:rsidRPr="003E1D3C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c>
          <w:tcPr>
            <w:tcW w:w="10031" w:type="dxa"/>
            <w:shd w:val="clear" w:color="auto" w:fill="1F497D"/>
          </w:tcPr>
          <w:p w:rsidR="00475F5C" w:rsidRPr="00E60D71" w:rsidRDefault="00475F5C" w:rsidP="00890328">
            <w:pPr>
              <w:rPr>
                <w:b/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475F5C" w:rsidRPr="003E1D3C" w:rsidTr="00890328">
        <w:tc>
          <w:tcPr>
            <w:tcW w:w="10031" w:type="dxa"/>
          </w:tcPr>
          <w:p w:rsidR="00264423" w:rsidRDefault="00264423" w:rsidP="00175CA4">
            <w:pPr>
              <w:jc w:val="both"/>
              <w:rPr>
                <w:color w:val="365F91" w:themeColor="accent1" w:themeShade="BF"/>
              </w:rPr>
            </w:pPr>
          </w:p>
          <w:p w:rsidR="00475F5C" w:rsidRPr="003E1D3C" w:rsidRDefault="00475F5C" w:rsidP="00175CA4">
            <w:pPr>
              <w:jc w:val="both"/>
            </w:pPr>
            <w:r w:rsidRPr="00175CA4">
              <w:rPr>
                <w:color w:val="365F91" w:themeColor="accent1" w:themeShade="BF"/>
                <w:sz w:val="22"/>
                <w:szCs w:val="22"/>
              </w:rPr>
              <w:t>Descrever a proposta da entidade para quando o convênio</w:t>
            </w:r>
            <w:r w:rsidR="00175CA4" w:rsidRPr="00175CA4">
              <w:rPr>
                <w:color w:val="365F91" w:themeColor="accent1" w:themeShade="BF"/>
                <w:sz w:val="22"/>
                <w:szCs w:val="22"/>
              </w:rPr>
              <w:t xml:space="preserve"> ou TED </w:t>
            </w:r>
            <w:r w:rsidRPr="00175CA4">
              <w:rPr>
                <w:color w:val="365F91" w:themeColor="accent1" w:themeShade="BF"/>
                <w:sz w:val="22"/>
                <w:szCs w:val="22"/>
              </w:rPr>
              <w:t xml:space="preserve">estiver encerrado seu período de execução, qual a previsão de continuidade das atividades e com que recursos? </w:t>
            </w:r>
          </w:p>
        </w:tc>
      </w:tr>
    </w:tbl>
    <w:p w:rsidR="0034361D" w:rsidRDefault="0034361D" w:rsidP="0034361D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34361D" w:rsidRDefault="0034361D" w:rsidP="0034361D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E60D71" w:rsidRDefault="00E60D71" w:rsidP="001861C9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QUADRO RESUMO DO PLEITO/ MEMÓRIA DE CÁLCULO </w:t>
      </w:r>
    </w:p>
    <w:p w:rsidR="00E60D71" w:rsidRDefault="00E60D71" w:rsidP="00E60D71">
      <w:pPr>
        <w:rPr>
          <w:sz w:val="22"/>
          <w:szCs w:val="22"/>
        </w:rPr>
      </w:pPr>
    </w:p>
    <w:p w:rsidR="00E60D71" w:rsidRDefault="00E60D71" w:rsidP="00E60D71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"/>
        <w:gridCol w:w="3111"/>
        <w:gridCol w:w="3685"/>
      </w:tblGrid>
      <w:tr w:rsidR="00E60D71" w:rsidTr="00E60D71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E60D71" w:rsidTr="00E60D71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color w:val="365F91"/>
              </w:rPr>
            </w:pPr>
            <w:r>
              <w:rPr>
                <w:color w:val="365F91"/>
                <w:sz w:val="22"/>
                <w:szCs w:val="22"/>
              </w:rPr>
              <w:t>Consulte a Matriz de Valores no Documento de Orientações Estruturantes</w:t>
            </w:r>
          </w:p>
        </w:tc>
      </w:tr>
      <w:tr w:rsidR="00E60D71" w:rsidTr="00E60D71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60D71" w:rsidTr="00E60D71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 xml:space="preserve">R$ </w:t>
            </w:r>
          </w:p>
        </w:tc>
      </w:tr>
      <w:tr w:rsidR="00E60D71" w:rsidTr="00E60D71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E60D71" w:rsidTr="00E60D71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71" w:rsidRDefault="00E60D71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71" w:rsidRDefault="00E60D71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Número de meses para o efetivo atendimento (incluindo </w:t>
            </w:r>
            <w:proofErr w:type="gramStart"/>
            <w:r>
              <w:rPr>
                <w:b/>
                <w:color w:val="365F91"/>
                <w:sz w:val="22"/>
                <w:szCs w:val="22"/>
              </w:rPr>
              <w:t>1</w:t>
            </w:r>
            <w:proofErr w:type="gramEnd"/>
            <w:r>
              <w:rPr>
                <w:b/>
                <w:color w:val="365F91"/>
                <w:sz w:val="22"/>
                <w:szCs w:val="22"/>
              </w:rPr>
              <w:t xml:space="preserve"> mês de Recesso)</w:t>
            </w:r>
          </w:p>
        </w:tc>
      </w:tr>
      <w:tr w:rsidR="00E60D71" w:rsidTr="00E60D71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1" w:rsidRDefault="00E60D7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71" w:rsidRDefault="00E60D71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71" w:rsidRDefault="00E60D7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meses</w:t>
            </w:r>
          </w:p>
        </w:tc>
      </w:tr>
    </w:tbl>
    <w:p w:rsidR="00E60D71" w:rsidRDefault="00E60D71" w:rsidP="00E60D71">
      <w:pPr>
        <w:rPr>
          <w:color w:val="0070C0"/>
          <w:sz w:val="22"/>
          <w:szCs w:val="22"/>
        </w:rPr>
      </w:pPr>
    </w:p>
    <w:p w:rsidR="00475F5C" w:rsidRPr="003E1D3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3E1D3C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3E1D3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E60D71" w:rsidTr="00890328">
        <w:tc>
          <w:tcPr>
            <w:tcW w:w="10031" w:type="dxa"/>
            <w:shd w:val="clear" w:color="auto" w:fill="1F497D"/>
          </w:tcPr>
          <w:p w:rsidR="00475F5C" w:rsidRPr="00E60D71" w:rsidRDefault="00475F5C" w:rsidP="00890328">
            <w:pPr>
              <w:rPr>
                <w:color w:val="FFFFFF" w:themeColor="background1"/>
              </w:rPr>
            </w:pPr>
            <w:r w:rsidRPr="00E60D71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3E1D3C" w:rsidTr="00890328">
        <w:tc>
          <w:tcPr>
            <w:tcW w:w="10031" w:type="dxa"/>
          </w:tcPr>
          <w:p w:rsidR="00CB4964" w:rsidRPr="003E1D3C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175CA4" w:rsidRPr="00D65456" w:rsidRDefault="00175CA4" w:rsidP="00175CA4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Valor </w:t>
            </w:r>
            <w:proofErr w:type="gramStart"/>
            <w:r>
              <w:rPr>
                <w:sz w:val="22"/>
                <w:szCs w:val="22"/>
              </w:rPr>
              <w:t>do C</w:t>
            </w:r>
            <w:r w:rsidRPr="006F1B0C">
              <w:rPr>
                <w:sz w:val="22"/>
                <w:szCs w:val="22"/>
              </w:rPr>
              <w:t>oncedente</w:t>
            </w:r>
            <w:proofErr w:type="gramEnd"/>
            <w:r w:rsidRPr="006F1B0C"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- </w:t>
            </w:r>
            <w:r w:rsidRPr="006F1B0C">
              <w:rPr>
                <w:sz w:val="22"/>
                <w:szCs w:val="22"/>
              </w:rPr>
              <w:t>Repasse será realizado em 2 parcelas</w:t>
            </w:r>
          </w:p>
          <w:p w:rsidR="00175CA4" w:rsidRDefault="00175CA4" w:rsidP="00175CA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5456">
              <w:rPr>
                <w:sz w:val="22"/>
                <w:szCs w:val="22"/>
              </w:rPr>
              <w:t>Valor do Convenente</w:t>
            </w:r>
            <w:r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– Exceto Instituições Federais </w:t>
            </w:r>
          </w:p>
          <w:p w:rsidR="00CB4964" w:rsidRPr="003E1D3C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776E0E" w:rsidRDefault="00475F5C" w:rsidP="00475F5C">
      <w:pPr>
        <w:rPr>
          <w:sz w:val="22"/>
          <w:szCs w:val="22"/>
        </w:rPr>
      </w:pPr>
    </w:p>
    <w:p w:rsidR="00890328" w:rsidRDefault="00890328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Default="00CF4589">
      <w:pPr>
        <w:rPr>
          <w:sz w:val="22"/>
          <w:szCs w:val="22"/>
        </w:rPr>
      </w:pPr>
    </w:p>
    <w:p w:rsidR="008A3033" w:rsidRPr="00F40FC3" w:rsidRDefault="008A3033" w:rsidP="008A3033">
      <w:pPr>
        <w:suppressAutoHyphens w:val="0"/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FF0000"/>
          <w:kern w:val="1"/>
        </w:rPr>
      </w:pPr>
    </w:p>
    <w:p w:rsidR="00293E56" w:rsidRDefault="00293E56" w:rsidP="00293E56">
      <w:pPr>
        <w:rPr>
          <w:sz w:val="22"/>
          <w:szCs w:val="22"/>
        </w:rPr>
      </w:pPr>
      <w:r w:rsidRPr="002C0682">
        <w:rPr>
          <w:noProof/>
          <w:sz w:val="22"/>
          <w:szCs w:val="22"/>
          <w:lang w:eastAsia="pt-BR"/>
        </w:rPr>
        <w:drawing>
          <wp:inline distT="0" distB="0" distL="0" distR="0">
            <wp:extent cx="9131212" cy="4600575"/>
            <wp:effectExtent l="19050" t="0" r="0" b="0"/>
            <wp:docPr id="1" name="Imagem 1" descr="C:\Users\lorena.villar\AppData\Local\Microsoft\Windows\Temporary Internet Files\Content.Outlook\WFWHTAO2\Grade Horária 150 alu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.villar\AppData\Local\Microsoft\Windows\Temporary Internet Files\Content.Outlook\WFWHTAO2\Grade Horária 150 alun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138" cy="460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9" w:rsidRPr="00776E0E" w:rsidRDefault="00CF4589">
      <w:pPr>
        <w:rPr>
          <w:sz w:val="22"/>
          <w:szCs w:val="22"/>
        </w:rPr>
      </w:pPr>
    </w:p>
    <w:sectPr w:rsidR="00CF4589" w:rsidRPr="00776E0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55" w:rsidRDefault="00524B55" w:rsidP="00E12D71">
      <w:r>
        <w:separator/>
      </w:r>
    </w:p>
  </w:endnote>
  <w:endnote w:type="continuationSeparator" w:id="0">
    <w:p w:rsidR="00524B55" w:rsidRDefault="00524B55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55" w:rsidRDefault="00524B55" w:rsidP="00E12D71">
      <w:r>
        <w:separator/>
      </w:r>
    </w:p>
  </w:footnote>
  <w:footnote w:type="continuationSeparator" w:id="0">
    <w:p w:rsidR="00524B55" w:rsidRDefault="00524B55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523F3"/>
    <w:multiLevelType w:val="hybridMultilevel"/>
    <w:tmpl w:val="68E8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6201"/>
    <w:multiLevelType w:val="hybridMultilevel"/>
    <w:tmpl w:val="57C0C4A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07242C"/>
    <w:rsid w:val="00076956"/>
    <w:rsid w:val="0008089D"/>
    <w:rsid w:val="000A0336"/>
    <w:rsid w:val="000A1024"/>
    <w:rsid w:val="000A5ADF"/>
    <w:rsid w:val="000B23B4"/>
    <w:rsid w:val="000D3A4B"/>
    <w:rsid w:val="00110F7E"/>
    <w:rsid w:val="001566D6"/>
    <w:rsid w:val="00175265"/>
    <w:rsid w:val="00175CA4"/>
    <w:rsid w:val="001861C9"/>
    <w:rsid w:val="001F01BB"/>
    <w:rsid w:val="00216FB5"/>
    <w:rsid w:val="00262712"/>
    <w:rsid w:val="00264423"/>
    <w:rsid w:val="00293E56"/>
    <w:rsid w:val="00295AEE"/>
    <w:rsid w:val="002D4F04"/>
    <w:rsid w:val="002F0230"/>
    <w:rsid w:val="00300739"/>
    <w:rsid w:val="00312F66"/>
    <w:rsid w:val="0034361D"/>
    <w:rsid w:val="003A21D3"/>
    <w:rsid w:val="003A4E62"/>
    <w:rsid w:val="003B4832"/>
    <w:rsid w:val="003E1D3C"/>
    <w:rsid w:val="00400EEF"/>
    <w:rsid w:val="00401027"/>
    <w:rsid w:val="00423C51"/>
    <w:rsid w:val="00455319"/>
    <w:rsid w:val="004647EA"/>
    <w:rsid w:val="00475F5C"/>
    <w:rsid w:val="00490E3C"/>
    <w:rsid w:val="0049160D"/>
    <w:rsid w:val="004952BC"/>
    <w:rsid w:val="004960E5"/>
    <w:rsid w:val="004D5DFF"/>
    <w:rsid w:val="004E2116"/>
    <w:rsid w:val="004E6C8F"/>
    <w:rsid w:val="00511FAA"/>
    <w:rsid w:val="00517E88"/>
    <w:rsid w:val="00524B55"/>
    <w:rsid w:val="00534E14"/>
    <w:rsid w:val="00566754"/>
    <w:rsid w:val="00577B73"/>
    <w:rsid w:val="005849DC"/>
    <w:rsid w:val="005F4709"/>
    <w:rsid w:val="006474D1"/>
    <w:rsid w:val="00682BA9"/>
    <w:rsid w:val="006F37FF"/>
    <w:rsid w:val="00707BFB"/>
    <w:rsid w:val="00776E0E"/>
    <w:rsid w:val="0078126C"/>
    <w:rsid w:val="00797189"/>
    <w:rsid w:val="007A0927"/>
    <w:rsid w:val="007C0075"/>
    <w:rsid w:val="007E5316"/>
    <w:rsid w:val="007F02B5"/>
    <w:rsid w:val="007F5DC6"/>
    <w:rsid w:val="00850BFA"/>
    <w:rsid w:val="00856FD9"/>
    <w:rsid w:val="0088496C"/>
    <w:rsid w:val="00890328"/>
    <w:rsid w:val="008A3033"/>
    <w:rsid w:val="00957833"/>
    <w:rsid w:val="00A109A3"/>
    <w:rsid w:val="00A13E03"/>
    <w:rsid w:val="00A25DA5"/>
    <w:rsid w:val="00A45CDD"/>
    <w:rsid w:val="00A77274"/>
    <w:rsid w:val="00AA07B9"/>
    <w:rsid w:val="00AB7457"/>
    <w:rsid w:val="00AF4C9F"/>
    <w:rsid w:val="00B3035A"/>
    <w:rsid w:val="00B31813"/>
    <w:rsid w:val="00B508CC"/>
    <w:rsid w:val="00B517DF"/>
    <w:rsid w:val="00BA0E8B"/>
    <w:rsid w:val="00BC7401"/>
    <w:rsid w:val="00C238C6"/>
    <w:rsid w:val="00C53087"/>
    <w:rsid w:val="00C53384"/>
    <w:rsid w:val="00C561B7"/>
    <w:rsid w:val="00C87F66"/>
    <w:rsid w:val="00CB4964"/>
    <w:rsid w:val="00CC1DF7"/>
    <w:rsid w:val="00CE5E3C"/>
    <w:rsid w:val="00CF4589"/>
    <w:rsid w:val="00D05E95"/>
    <w:rsid w:val="00D5544E"/>
    <w:rsid w:val="00D62B80"/>
    <w:rsid w:val="00D72D44"/>
    <w:rsid w:val="00DD4F7C"/>
    <w:rsid w:val="00E12D71"/>
    <w:rsid w:val="00E60D71"/>
    <w:rsid w:val="00E86CAE"/>
    <w:rsid w:val="00E97CB6"/>
    <w:rsid w:val="00ED46CA"/>
    <w:rsid w:val="00EE53F7"/>
    <w:rsid w:val="00F109B0"/>
    <w:rsid w:val="00F3033A"/>
    <w:rsid w:val="00F42A6A"/>
    <w:rsid w:val="00F539FA"/>
    <w:rsid w:val="00F75B68"/>
    <w:rsid w:val="00F83BAC"/>
    <w:rsid w:val="00F8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/segundotemp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FSBEsporte</cp:lastModifiedBy>
  <cp:revision>2</cp:revision>
  <cp:lastPrinted>2013-10-07T14:41:00Z</cp:lastPrinted>
  <dcterms:created xsi:type="dcterms:W3CDTF">2016-01-08T22:13:00Z</dcterms:created>
  <dcterms:modified xsi:type="dcterms:W3CDTF">2016-01-08T22:13:00Z</dcterms:modified>
</cp:coreProperties>
</file>